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  <w:r>
        <w:rPr>
          <w:sz w:val="22"/>
          <w:szCs w:val="22"/>
        </w:rPr>
        <w:t>Wysokie Mazowieckie, dnia 09.</w:t>
      </w:r>
      <w:r>
        <w:rPr>
          <w:rFonts w:eastAsia="Times New Roman" w:cs="Times New Roman"/>
          <w:color w:val="auto"/>
          <w:kern w:val="0"/>
          <w:sz w:val="22"/>
          <w:szCs w:val="22"/>
          <w:lang w:val="pl-PL" w:eastAsia="pl-PL" w:bidi="ar-SA"/>
        </w:rPr>
        <w:t>09</w:t>
      </w:r>
      <w:r>
        <w:rPr>
          <w:sz w:val="22"/>
          <w:szCs w:val="22"/>
        </w:rPr>
        <w:t>.2022 r.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ROO.0002.6.2022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P O S T A N O W I E N I E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Przewodniczącego Rady Gminy Wysokie Mazowieckie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z dnia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09 września</w:t>
      </w:r>
      <w:r>
        <w:rPr>
          <w:b/>
          <w:sz w:val="22"/>
          <w:szCs w:val="22"/>
        </w:rPr>
        <w:t xml:space="preserve"> 202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2</w:t>
      </w:r>
      <w:r>
        <w:rPr>
          <w:b/>
          <w:sz w:val="22"/>
          <w:szCs w:val="22"/>
        </w:rPr>
        <w:t xml:space="preserve"> r.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w sprawie zwołania XXXV Sesji Rady Gminy VIII kadencji.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Na podstawie art. 20 ust. 1 z dnia 8 marca 1990 roku o samorządzie gminnym </w:t>
        <w:br/>
      </w:r>
      <w:r>
        <w:rPr>
          <w:b/>
          <w:bCs/>
          <w:color w:val="auto"/>
          <w:sz w:val="22"/>
          <w:szCs w:val="22"/>
        </w:rPr>
        <w:t>(Dz.</w:t>
      </w:r>
      <w:r>
        <w:rPr>
          <w:b/>
          <w:bCs/>
          <w:color w:val="auto"/>
        </w:rPr>
        <w:t>U. z 2022 r. poz. 559 ze zm.),</w:t>
      </w:r>
      <w:r>
        <w:rPr>
          <w:b/>
          <w:sz w:val="22"/>
          <w:szCs w:val="22"/>
        </w:rPr>
        <w:t xml:space="preserve"> 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postanawiam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Podstawa"/>
        <w:numPr>
          <w:ilvl w:val="0"/>
          <w:numId w:val="0"/>
        </w:numPr>
        <w:spacing w:lineRule="auto" w:line="276" w:before="0" w:after="0"/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zwołać</w:t>
      </w:r>
      <w:r>
        <w:rPr>
          <w:b/>
          <w:bCs/>
          <w:sz w:val="22"/>
          <w:szCs w:val="22"/>
        </w:rPr>
        <w:t xml:space="preserve"> XXXV Sesję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Rady Gminy Wysokie Mazowieckie</w:t>
      </w:r>
      <w:r>
        <w:rPr>
          <w:sz w:val="22"/>
          <w:szCs w:val="22"/>
        </w:rPr>
        <w:t xml:space="preserve"> na dzień</w:t>
      </w:r>
      <w:r>
        <w:rPr>
          <w:b/>
          <w:sz w:val="22"/>
          <w:szCs w:val="22"/>
        </w:rPr>
        <w:t xml:space="preserve"> 21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 xml:space="preserve"> września</w:t>
      </w:r>
      <w:r>
        <w:rPr>
          <w:b/>
          <w:sz w:val="22"/>
          <w:szCs w:val="22"/>
        </w:rPr>
        <w:t xml:space="preserve"> 202</w:t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1</w:t>
      </w:r>
      <w:r>
        <w:rPr>
          <w:b/>
          <w:sz w:val="22"/>
          <w:szCs w:val="22"/>
        </w:rPr>
        <w:t xml:space="preserve"> r. </w:t>
        <w:br/>
      </w:r>
      <w:r>
        <w:rPr>
          <w:rFonts w:eastAsia="Times New Roman" w:cs="Times New Roman"/>
          <w:b/>
          <w:color w:val="auto"/>
          <w:kern w:val="0"/>
          <w:sz w:val="22"/>
          <w:szCs w:val="22"/>
          <w:lang w:val="pl-PL" w:eastAsia="pl-PL" w:bidi="ar-SA"/>
        </w:rPr>
        <w:t>na</w:t>
      </w:r>
      <w:r>
        <w:rPr>
          <w:b/>
          <w:sz w:val="22"/>
          <w:szCs w:val="22"/>
        </w:rPr>
        <w:t xml:space="preserve"> godz. 11</w:t>
      </w:r>
      <w:r>
        <w:rPr>
          <w:b/>
          <w:sz w:val="22"/>
          <w:szCs w:val="22"/>
          <w:vertAlign w:val="superscript"/>
        </w:rPr>
        <w:t>00</w:t>
      </w:r>
      <w:r>
        <w:rPr>
          <w:b w:val="false"/>
          <w:bCs w:val="false"/>
          <w:position w:val="0"/>
          <w:sz w:val="22"/>
          <w:sz w:val="22"/>
          <w:szCs w:val="22"/>
          <w:vertAlign w:val="baseline"/>
        </w:rPr>
        <w:t>.</w:t>
      </w:r>
    </w:p>
    <w:p>
      <w:pPr>
        <w:pStyle w:val="Podstawa"/>
        <w:numPr>
          <w:ilvl w:val="0"/>
          <w:numId w:val="0"/>
        </w:numPr>
        <w:spacing w:lineRule="auto" w:line="276" w:before="0" w:after="0"/>
        <w:ind w:left="0" w:hanging="0"/>
        <w:jc w:val="left"/>
        <w:rPr>
          <w:sz w:val="22"/>
          <w:szCs w:val="22"/>
        </w:rPr>
      </w:pPr>
      <w:r>
        <w:rPr>
          <w:sz w:val="22"/>
          <w:szCs w:val="22"/>
        </w:rPr>
        <w:t>Rada obradować będzie w sali konferencyjnej Urzędu Gminy Wysokie Mazowieckie.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>Proponowany porządek obrad:</w:t>
      </w:r>
    </w:p>
    <w:p>
      <w:pPr>
        <w:pStyle w:val="Normal"/>
        <w:spacing w:lineRule="auto" w:line="240" w:before="57" w:after="57"/>
        <w:jc w:val="left"/>
        <w:rPr>
          <w:sz w:val="24"/>
          <w:szCs w:val="24"/>
        </w:rPr>
      </w:pPr>
      <w:r>
        <w:rPr>
          <w:sz w:val="24"/>
          <w:szCs w:val="24"/>
        </w:rPr>
        <w:t>1. Otwarcie sesji.</w:t>
        <w:br/>
        <w:t>2. Przyjęcie porządku dziennego obrad.</w:t>
        <w:br/>
        <w:t>3. Informacja o sporządzeniu protokołu z XXXIV sesji.</w:t>
        <w:br/>
        <w:t xml:space="preserve">4. Informacja Wójta z realizacji uchwał Rady Gminy podjętych na XXXIV sesji i pracy </w:t>
        <w:br/>
        <w:t>w okresie pomiędzy sesjami.</w:t>
      </w:r>
    </w:p>
    <w:p>
      <w:pPr>
        <w:pStyle w:val="Normal"/>
        <w:spacing w:lineRule="auto" w:line="240" w:before="57" w:after="57"/>
        <w:jc w:val="left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5. </w:t>
      </w:r>
      <w:r>
        <w:rPr>
          <w:sz w:val="24"/>
          <w:szCs w:val="24"/>
        </w:rPr>
        <w:t xml:space="preserve"> Zapytania, wolne wnioski i sprawy różne.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Informacja o przebiegu wykonania budżetu gminy oraz kształtowaniu się wieloletniej prognozy finansowej za pierwsze półrocze 2022 r. 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Informacja o przebiegu wykonania planu finansowego samorzadowej instytucji kultury </w:t>
        <w:br/>
        <w:t>za I półrocze 2022 r.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>8. Informacja z wykonania budżetu szkół za I półrocze 2022 r.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>9. Informacja o stanie przygotowania placówek oświatowych do nowego roku szkolnego 2022/2023.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2"/>
          <w:szCs w:val="22"/>
          <w:lang w:val="pl-PL" w:eastAsia="pl-PL" w:bidi="ar-SA"/>
        </w:rPr>
        <w:t>10. Podjęcie uchwał: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pl-PL" w:eastAsia="pl-PL" w:bidi="ar-SA"/>
        </w:rPr>
        <w:t xml:space="preserve">a)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pl-PL" w:bidi="ar-SA"/>
        </w:rPr>
        <w:t xml:space="preserve">w sprawie </w:t>
      </w:r>
      <w:r>
        <w:rPr>
          <w:rStyle w:val="Markedcontent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7"/>
          <w:lang w:val="pl-PL" w:eastAsia="pl-PL" w:bidi="ar-SA"/>
        </w:rPr>
        <w:t xml:space="preserve">utworzenia związku powiatowo-gminnego pod nazwą Związek Powiatowo-Gminny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pl-PL" w:bidi="ar-SA"/>
        </w:rPr>
        <w:t>„Łomżyńskie Forum Samorządowe”.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pl-PL" w:bidi="ar-SA"/>
        </w:rPr>
        <w:t>b) w sprawie</w:t>
      </w:r>
      <w:r>
        <w:rPr>
          <w:rStyle w:val="Markedcontent"/>
          <w:rFonts w:eastAsia="Times New Roman" w:cs="Times New Roman"/>
          <w:b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pl-PL" w:bidi="ar-SA"/>
        </w:rPr>
        <w:t xml:space="preserve"> </w:t>
      </w:r>
      <w:r>
        <w:rPr>
          <w:rStyle w:val="Markedcontent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pl-PL" w:bidi="ar-SA"/>
        </w:rPr>
        <w:t xml:space="preserve">przyjęcia Statutu Związku Powiatowo-Gminnego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pl-PL" w:bidi="ar-SA"/>
        </w:rPr>
        <w:t>„Łomżyńskie Forum Samorządowe”.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pl-PL" w:bidi="ar-SA"/>
        </w:rPr>
        <w:t>c) w sprawie kontynuacji cz</w:t>
      </w:r>
      <w:r>
        <w:rPr>
          <w:b w:val="false"/>
          <w:bCs w:val="false"/>
        </w:rPr>
        <w:t>łonkostwa Gminy Wysokie Mazowieckie w Stowarzyszeniu Lokalna Grupa Działania „Brama na Podlasie”.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l-PL" w:eastAsia="pl-PL" w:bidi="ar-SA"/>
        </w:rPr>
        <w:t>d) w sprawie zmian w budżecie gminy na 2022 rok.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pl-PL" w:eastAsia="pl-PL" w:bidi="ar-SA"/>
        </w:rPr>
        <w:t xml:space="preserve">11. </w:t>
      </w:r>
      <w:bookmarkStart w:id="0" w:name="_Hlk511637976"/>
      <w:r>
        <w:rPr>
          <w:sz w:val="24"/>
          <w:szCs w:val="24"/>
        </w:rPr>
        <w:t>Interpelacje i wnioski radnych.</w:t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sz w:val="24"/>
          <w:szCs w:val="24"/>
        </w:rPr>
        <w:t>12. Zamknięcie obrad sesji.</w:t>
      </w:r>
      <w:bookmarkEnd w:id="0"/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57" w:after="57"/>
        <w:jc w:val="both"/>
        <w:rPr>
          <w:sz w:val="24"/>
          <w:szCs w:val="24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Przewodniczący Rady Gminy</w:t>
      </w:r>
    </w:p>
    <w:p>
      <w:pPr>
        <w:pStyle w:val="Normal"/>
        <w:spacing w:lineRule="auto" w:line="360"/>
        <w:ind w:left="5664" w:firstLine="12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Sławomir Jan Misiewicz</w:t>
      </w:r>
    </w:p>
    <w:sectPr>
      <w:headerReference w:type="default" r:id="rId2"/>
      <w:type w:val="nextPage"/>
      <w:pgSz w:w="11906" w:h="16838"/>
      <w:pgMar w:left="1417" w:right="1249" w:gutter="0" w:header="850" w:top="1409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right"/>
      <w:pPr>
        <w:tabs>
          <w:tab w:val="num" w:pos="0"/>
        </w:tabs>
        <w:ind w:left="0" w:hanging="0"/>
      </w:pPr>
      <w:rPr>
        <w:sz w:val="24"/>
        <w:i w:val="false"/>
        <w:b w:val="false"/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397"/>
      </w:pPr>
      <w:rPr/>
    </w:lvl>
    <w:lvl w:ilvl="4">
      <w:start w:val="2"/>
      <w:numFmt w:val="none"/>
      <w:suff w:val="nothing"/>
      <w:lvlText w:val=""/>
      <w:lvlJc w:val="left"/>
      <w:pPr>
        <w:tabs>
          <w:tab w:val="num" w:pos="0"/>
        </w:tabs>
        <w:ind w:left="0" w:firstLine="624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97" w:hanging="34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80" w:hanging="22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171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5bb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Markedcontent">
    <w:name w:val="markedcontent"/>
    <w:basedOn w:val="Domylnaczcionka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a340cb"/>
    <w:pPr>
      <w:ind w:left="2880" w:hanging="0"/>
    </w:pPr>
    <w:rPr>
      <w:rFonts w:eastAsia="" w:cs="" w:cstheme="majorBidi" w:eastAsiaTheme="majorEastAsia"/>
      <w:b/>
      <w:sz w:val="36"/>
    </w:rPr>
  </w:style>
  <w:style w:type="paragraph" w:styleId="ListParagraph">
    <w:name w:val="List Paragraph"/>
    <w:basedOn w:val="Normal"/>
    <w:uiPriority w:val="34"/>
    <w:qFormat/>
    <w:rsid w:val="00095bb0"/>
    <w:pPr>
      <w:spacing w:before="0" w:after="0"/>
      <w:ind w:left="720" w:hanging="0"/>
      <w:contextualSpacing/>
    </w:pPr>
    <w:rPr/>
  </w:style>
  <w:style w:type="paragraph" w:styleId="Wsprawie" w:customStyle="1">
    <w:name w:val="w sprawie"/>
    <w:basedOn w:val="Normal"/>
    <w:qFormat/>
    <w:rsid w:val="00095bb0"/>
    <w:pPr>
      <w:numPr>
        <w:ilvl w:val="0"/>
        <w:numId w:val="1"/>
      </w:numPr>
      <w:spacing w:before="0" w:after="160"/>
      <w:jc w:val="center"/>
    </w:pPr>
    <w:rPr>
      <w:b/>
      <w:szCs w:val="20"/>
    </w:rPr>
  </w:style>
  <w:style w:type="paragraph" w:styleId="Zdnia" w:customStyle="1">
    <w:name w:val="z dnia"/>
    <w:qFormat/>
    <w:rsid w:val="00095bb0"/>
    <w:pPr>
      <w:widowControl/>
      <w:numPr>
        <w:ilvl w:val="0"/>
        <w:numId w:val="1"/>
      </w:numPr>
      <w:suppressAutoHyphens w:val="true"/>
      <w:bidi w:val="0"/>
      <w:spacing w:lineRule="auto" w:line="240" w:before="80" w:after="16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Podstawa" w:customStyle="1">
    <w:name w:val="podstawa"/>
    <w:qFormat/>
    <w:rsid w:val="00095bb0"/>
    <w:pPr>
      <w:widowControl/>
      <w:numPr>
        <w:ilvl w:val="0"/>
        <w:numId w:val="1"/>
      </w:numPr>
      <w:suppressAutoHyphens w:val="true"/>
      <w:bidi w:val="0"/>
      <w:spacing w:lineRule="auto" w:line="240" w:before="80" w:after="2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2"/>
      <w:lang w:val="pl-PL" w:eastAsia="pl-PL" w:bidi="ar-SA"/>
    </w:rPr>
  </w:style>
  <w:style w:type="paragraph" w:styleId="TableSimple1">
    <w:name w:val="Table Simple 1"/>
    <w:basedOn w:val="NormalTable"/>
    <w:qFormat/>
    <w:pPr>
      <w:jc w:val="left"/>
    </w:pPr>
    <w:rPr>
      <w:sz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pl-PL" w:eastAsia="en-US" w:bidi="ar-SA"/>
    </w:rPr>
  </w:style>
  <w:style w:type="paragraph" w:styleId="NormalnyWeb">
    <w:name w:val="Normalny (Web)"/>
    <w:basedOn w:val="Normal"/>
    <w:qFormat/>
    <w:pPr>
      <w:spacing w:before="280" w:after="280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Application>LibreOffice/7.3.1.3$Windows_X86_64 LibreOffice_project/a69ca51ded25f3eefd52d7bf9a5fad8c90b87951</Application>
  <AppVersion>15.0000</AppVersion>
  <Pages>1</Pages>
  <Words>256</Words>
  <Characters>1461</Characters>
  <CharactersWithSpaces>1727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 Wysokie Mazowieckie</dc:creator>
  <dc:description/>
  <dc:language>pl-PL</dc:language>
  <cp:lastModifiedBy/>
  <dcterms:modified xsi:type="dcterms:W3CDTF">2022-09-13T09:08:23Z</dcterms:modified>
  <cp:revision>138</cp:revision>
  <dc:subject>Uchwała Nr .../XXXI/22 z dnia 22 marca 2022 r. Rady Gminy Wysokie Mazowieckie w sprawie przyjecia programu opieki nad zwierzetami bezdomnymi oraz zapobiegania bezdomnosci zwierzat na terenie Gminy Wysokie Mazowieckie w 2022 roku</dc:subject>
  <dc:title>Uchwala .../XXXI/22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